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CDB0F40" w:rsidTr="05230596" w14:paraId="4EA2D706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23E0FBD4" w14:textId="592DE675">
            <w:pPr>
              <w:pStyle w:val="Subtitle"/>
              <w:spacing w:after="120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2"/>
                <w:szCs w:val="32"/>
              </w:rPr>
            </w:pPr>
            <w:r w:rsidRPr="05230596" w:rsidR="5CDB0F4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72"/>
                <w:szCs w:val="72"/>
                <w:lang w:val="en-GB"/>
              </w:rPr>
              <w:t>Minutes</w:t>
            </w:r>
            <w:r>
              <w:br/>
            </w:r>
            <w:r w:rsidRPr="05230596" w:rsidR="5CDB0F4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32"/>
                <w:szCs w:val="32"/>
                <w:lang w:val="en-GB"/>
              </w:rPr>
              <w:t xml:space="preserve"> Of ordinary board meeting in the Student Council at RUC</w:t>
            </w:r>
          </w:p>
        </w:tc>
      </w:tr>
      <w:tr w:rsidR="5CDB0F40" w:rsidTr="05230596" w14:paraId="5025F220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44F71D45" w14:textId="32D46AA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621EEBBC" w:rsidP="5CDB0F40" w:rsidRDefault="621EEBBC" w14:paraId="50C193C3" w14:textId="4636551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DB0F40" w:rsidR="621EEBB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22-01-2025</w:t>
            </w:r>
          </w:p>
        </w:tc>
      </w:tr>
      <w:tr w:rsidR="5CDB0F40" w:rsidTr="05230596" w14:paraId="2721ED73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07BF5743" w14:textId="79FD4D3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2E22BC80" w:rsidP="5CDB0F40" w:rsidRDefault="2E22BC80" w14:paraId="645D7C97" w14:textId="292CF6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CDB0F40" w:rsidR="2E22BC8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RUC – Building 21</w:t>
            </w:r>
          </w:p>
        </w:tc>
      </w:tr>
      <w:tr w:rsidR="5CDB0F40" w:rsidTr="05230596" w14:paraId="5C802257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6F087B05" w14:textId="3AF594A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Meeting participants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438CEFDB" w14:textId="0F98BEFD">
            <w:pPr>
              <w:spacing w:after="10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BM - Board member / AR - Academic Council member (no voting rights) / AL - Alternate (voting rights if a BM is missing) / OS - Observer (no voting rights)</w:t>
            </w:r>
          </w:p>
          <w:p w:rsidR="5CDB0F40" w:rsidP="5CDB0F40" w:rsidRDefault="5CDB0F40" w14:paraId="394030B2" w14:textId="5AA298E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CDB0F40" w:rsidP="05230596" w:rsidRDefault="5CDB0F40" w14:paraId="54312CA9" w14:textId="78D6F37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62B77E2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Mads(</w:t>
            </w:r>
            <w:r w:rsidRPr="05230596" w:rsidR="62B77E2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CP), </w:t>
            </w:r>
            <w:r w:rsidRPr="05230596" w:rsidR="75CC3B4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Samuel(</w:t>
            </w:r>
            <w:r w:rsidRPr="05230596" w:rsidR="6E4D24E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Amir(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EC),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Marie(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BM),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Rosa(</w:t>
            </w:r>
            <w:r w:rsidRPr="05230596" w:rsidR="6E48EF9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CP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Mille(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CP),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Kamille(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BM),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Jonathan(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BM),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Celina(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EC),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Liva(</w:t>
            </w:r>
            <w:r w:rsidRPr="05230596" w:rsidR="0911B71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Noelle(</w:t>
            </w:r>
            <w:r w:rsidRPr="05230596" w:rsidR="65E82AA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OS</w:t>
            </w:r>
            <w:r w:rsidRPr="05230596" w:rsidR="419E65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Zofia(</w:t>
            </w:r>
            <w:r w:rsidRPr="05230596" w:rsidR="156DDBA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Magnus(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BM), 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Vitus(</w:t>
            </w:r>
            <w:r w:rsidRPr="05230596" w:rsidR="7B3618E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OS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Alexander(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EC), 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Lærke(</w:t>
            </w:r>
            <w:r w:rsidRPr="05230596" w:rsidR="290C0D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BM)</w:t>
            </w:r>
            <w:r w:rsidRPr="05230596" w:rsidR="47202FD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05230596" w:rsidR="2087016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Alicie(</w:t>
            </w:r>
            <w:r w:rsidRPr="05230596" w:rsidR="11EB45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OS)</w:t>
            </w:r>
          </w:p>
        </w:tc>
      </w:tr>
      <w:tr w:rsidR="5CDB0F40" w:rsidTr="05230596" w14:paraId="1A278FC3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26D3D19E" w14:textId="58EA34D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#1: Formalities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764D71B1" w14:textId="4C53B51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It is the proposed that the board appoints a conductor, a minute taker, approves the minutes from last time, approves the agenda for this board meeting.</w:t>
            </w:r>
          </w:p>
          <w:p w:rsidR="5CDB0F40" w:rsidP="05230596" w:rsidRDefault="5CDB0F40" w14:paraId="27BBC02E" w14:textId="7D8509F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Conductor: </w:t>
            </w:r>
            <w:r w:rsidRPr="05230596" w:rsidR="576626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Rosa</w:t>
            </w:r>
          </w:p>
          <w:p w:rsidR="5CDB0F40" w:rsidP="05230596" w:rsidRDefault="5CDB0F40" w14:paraId="00354BC4" w14:textId="4F16DF7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Minute taker:  </w:t>
            </w:r>
            <w:r w:rsidRPr="05230596" w:rsidR="54C681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Samuel</w:t>
            </w:r>
          </w:p>
          <w:p w:rsidR="5CDB0F40" w:rsidP="5CDB0F40" w:rsidRDefault="5CDB0F40" w14:paraId="3B60257D" w14:textId="0F20F3B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Minutes from the last meeting: APPROVED/NOT APPROVED</w:t>
            </w:r>
          </w:p>
          <w:p w:rsidR="5CDB0F40" w:rsidP="5CDB0F40" w:rsidRDefault="5CDB0F40" w14:paraId="38CDE3D4" w14:textId="55D5FB5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Agenda: APPROVED/NOT APPROVED</w:t>
            </w:r>
          </w:p>
        </w:tc>
      </w:tr>
      <w:tr w:rsidR="5CDB0F40" w:rsidTr="05230596" w14:paraId="24F114C5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4092FF5F" w14:textId="6DC0FD6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#2: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Orientations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4519E791" w14:textId="2C6150F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03F62BC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Victor</w:t>
            </w:r>
            <w:r w:rsidRPr="05230596" w:rsidR="0BC7DEA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5230596" w:rsidR="252062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 “Sam Council” </w:t>
            </w:r>
            <w:r w:rsidRPr="05230596" w:rsidR="0930135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is getting 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back up on its 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legs, and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are requesting aid to do so.</w:t>
            </w:r>
          </w:p>
          <w:p w:rsidR="5CDB0F40" w:rsidP="05230596" w:rsidRDefault="5CDB0F40" w14:paraId="63D1B965" w14:textId="4DCFF3F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CDB0F40" w:rsidP="05230596" w:rsidRDefault="5CDB0F40" w14:paraId="6D543D55" w14:textId="38D00CF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03F62BC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Amir:</w:t>
            </w:r>
            <w:r w:rsidRPr="05230596" w:rsidR="03F62BC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5230596" w:rsidR="32CAC00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Makes people aware, that Marie has resigned as Executive Committee member, and therefore we need to choose a new member for the position</w:t>
            </w:r>
          </w:p>
          <w:p w:rsidR="5CDB0F40" w:rsidP="05230596" w:rsidRDefault="5CDB0F40" w14:paraId="37BC36D4" w14:textId="33F8D0A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CDB0F40" w:rsidP="05230596" w:rsidRDefault="5CDB0F40" w14:paraId="0C55FA22" w14:textId="113FF37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77BEC16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Amir 2:</w:t>
            </w:r>
            <w:r w:rsidRPr="05230596" w:rsidR="77BEC16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university has settled on their decision for the new </w:t>
            </w:r>
            <w:r w:rsidRPr="05230596" w:rsidR="77BEC16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masters</w:t>
            </w:r>
            <w:r w:rsidRPr="05230596" w:rsidR="77BEC16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reform.</w:t>
            </w:r>
          </w:p>
          <w:p w:rsidR="5CDB0F40" w:rsidP="05230596" w:rsidRDefault="5CDB0F40" w14:paraId="21774186" w14:textId="202C2FE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(TH</w:t>
            </w: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 CHANGES</w:t>
            </w:r>
            <w:r w:rsidRPr="05230596" w:rsidR="27C88F3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ask amir for reference)</w:t>
            </w:r>
          </w:p>
          <w:p w:rsidR="5CDB0F40" w:rsidP="05230596" w:rsidRDefault="5CDB0F40" w14:paraId="7F84DF89" w14:textId="5BD8983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Natural sciences </w:t>
            </w: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has</w:t>
            </w: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 </w:t>
            </w: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new changes</w:t>
            </w:r>
            <w:r w:rsidRPr="05230596" w:rsidR="675CD6A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5CDB0F40" w:rsidP="05230596" w:rsidRDefault="5CDB0F40" w14:paraId="7AB4ABA3" w14:textId="1B7C27A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IKH has not put their 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masters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together, and 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worklife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studies will seize to exist as a 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master</w:t>
            </w:r>
            <w:r w:rsidRPr="05230596" w:rsidR="15404D9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degree.</w:t>
            </w:r>
          </w:p>
          <w:p w:rsidR="5CDB0F40" w:rsidP="05230596" w:rsidRDefault="5CDB0F40" w14:paraId="291FA0DD" w14:textId="6D6E87D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E79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Philosophy and History will continue as a </w:t>
            </w:r>
            <w:r w:rsidRPr="05230596" w:rsidR="71E79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master</w:t>
            </w:r>
            <w:r w:rsidRPr="05230596" w:rsidR="71E79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degree, and Danish will seize to exist.</w:t>
            </w:r>
          </w:p>
          <w:p w:rsidR="5CDB0F40" w:rsidP="05230596" w:rsidRDefault="5CDB0F40" w14:paraId="43A9023C" w14:textId="15E9DC8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71CA7441" w14:textId="60B48B9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5CDB0F40" w:rsidTr="05230596" w14:paraId="693F18B0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3F413A1B" w14:textId="73488BE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#3:</w:t>
            </w:r>
            <w:r w:rsidRPr="05230596" w:rsidR="1BAFA32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5230596" w:rsidR="7946EEC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Treating the Mandate of the executive committee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45B0B0A7" w14:textId="7004AC7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5B5595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Amir presents a new proposal, which is not </w:t>
            </w:r>
            <w:r w:rsidRPr="05230596" w:rsidR="5B5595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timelogging</w:t>
            </w:r>
            <w:r w:rsidRPr="05230596" w:rsidR="5B5595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to fix the issues that </w:t>
            </w:r>
            <w:r w:rsidRPr="05230596" w:rsidR="5B5595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timelogging</w:t>
            </w:r>
            <w:r w:rsidRPr="05230596" w:rsidR="5B5595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was brought in to fix in the first plac</w:t>
            </w:r>
            <w:r w:rsidRPr="05230596" w:rsidR="4E99DA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e. It got posted on the messenger group, and everyone read it.</w:t>
            </w:r>
          </w:p>
          <w:p w:rsidR="5CDB0F40" w:rsidP="05230596" w:rsidRDefault="5CDB0F40" w14:paraId="40990072" w14:textId="042E76DD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439219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Everyone is for the </w:t>
            </w:r>
            <w:r w:rsidRPr="05230596" w:rsidR="439219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addition</w:t>
            </w:r>
            <w:r w:rsidRPr="05230596" w:rsidR="439219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the new proposal, into the mandate</w:t>
            </w:r>
          </w:p>
        </w:tc>
      </w:tr>
      <w:tr w:rsidR="5CDB0F40" w:rsidTr="05230596" w14:paraId="2F44AAC5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3EBA8011" w14:textId="7BFFCD67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#4:</w:t>
            </w:r>
            <w:r w:rsidRPr="05230596" w:rsidR="1862BC7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Election of 1 member for the executive committee.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00B4E02A" w14:textId="211E598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21865F1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Lærke, Victor and Liva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are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running for the spot in the 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executive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committee</w:t>
            </w:r>
            <w:r w:rsidRPr="05230596" w:rsidR="21865F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5CDB0F40" w:rsidP="05230596" w:rsidRDefault="5CDB0F40" w14:paraId="403148B8" w14:textId="2599FD2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CDB0F40" w:rsidP="05230596" w:rsidRDefault="5CDB0F40" w14:paraId="45FFA30B" w14:textId="6B9F7DB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853302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Vitus and Noelle</w:t>
            </w:r>
            <w:r w:rsidRPr="05230596" w:rsidR="7853302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5230596" w:rsidR="7853302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has</w:t>
            </w:r>
            <w:r w:rsidRPr="05230596" w:rsidR="7853302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5230596" w:rsidR="7853302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been accepted as the vote counters</w:t>
            </w:r>
          </w:p>
          <w:p w:rsidR="5CDB0F40" w:rsidP="05230596" w:rsidRDefault="5CDB0F40" w14:paraId="617407FF" w14:textId="00C0181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2AF83FA2" w14:textId="72AB706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E9EC0B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Lærke</w:t>
            </w:r>
            <w:r w:rsidRPr="05230596" w:rsidR="2E9EC0B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5230596" w:rsidR="0005452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has been</w:t>
            </w:r>
            <w:r w:rsidRPr="05230596" w:rsidR="2E9EC0B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voted in as the new EC member</w:t>
            </w:r>
          </w:p>
        </w:tc>
      </w:tr>
      <w:tr w:rsidR="5CDB0F40" w:rsidTr="05230596" w14:paraId="132C2FAB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7C8666FA" w14:textId="0F20C0F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#5:</w:t>
            </w:r>
            <w:r w:rsidRPr="05230596" w:rsidR="23D22C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Orientation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25884E62" w14:textId="6444075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23D22C0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Vitus and Noelle </w:t>
            </w:r>
            <w:r w:rsidRPr="05230596" w:rsidR="23D22C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introduced themselves as the new Roskilde coordinators. They are working steadily, and you </w:t>
            </w:r>
            <w:r w:rsidRPr="05230596" w:rsidR="23D22C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are able to</w:t>
            </w:r>
            <w:r w:rsidRPr="05230596" w:rsidR="23D22C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contact them if you want to be a volunteer</w:t>
            </w:r>
          </w:p>
          <w:p w:rsidR="5CDB0F40" w:rsidP="05230596" w:rsidRDefault="5CDB0F40" w14:paraId="1FAB8D5D" w14:textId="5622D1E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25673D51" w14:textId="1BFDBDD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1FF605C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Victor </w:t>
            </w:r>
            <w:r w:rsidRPr="05230596" w:rsidR="1FF605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proposes that we have a new standard point on the agenda, that we </w:t>
            </w:r>
            <w:r w:rsidRPr="05230596" w:rsidR="1FF605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haev</w:t>
            </w:r>
            <w:r w:rsidRPr="05230596" w:rsidR="1FF605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 update from each committee</w:t>
            </w:r>
          </w:p>
        </w:tc>
      </w:tr>
      <w:tr w:rsidR="5CDB0F40" w:rsidTr="05230596" w14:paraId="5C6797C0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6DF04A1C" w14:textId="2ED359C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#6:</w:t>
            </w:r>
            <w:r w:rsidRPr="05230596" w:rsidR="2726BD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Committee Workshop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5A689A06" w14:textId="5FDF293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0439C65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Amir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is 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explaining,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that we 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organize in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different committees withing the 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council,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split up work and focus.</w:t>
            </w:r>
          </w:p>
          <w:p w:rsidR="5CDB0F40" w:rsidP="05230596" w:rsidRDefault="5CDB0F40" w14:paraId="6B536EEB" w14:textId="64CB5E5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39C8794B" w14:textId="03F87F9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Social Event Committee (SEC)</w:t>
            </w:r>
          </w:p>
          <w:p w:rsidR="5CDB0F40" w:rsidP="05230596" w:rsidRDefault="5CDB0F40" w14:paraId="5085EA37" w14:textId="237C2D37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000F3A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Social event planning for the university</w:t>
            </w:r>
          </w:p>
          <w:p w:rsidR="5CDB0F40" w:rsidP="05230596" w:rsidRDefault="5CDB0F40" w14:paraId="1B48D449" w14:textId="7E8CC03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000F3A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Both alcoholic and non alcoholic</w:t>
            </w:r>
          </w:p>
          <w:p w:rsidR="5CDB0F40" w:rsidP="05230596" w:rsidRDefault="5CDB0F40" w14:paraId="5B2A84B5" w14:textId="0028CA9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5D8EB1C9" w14:textId="29F7C33F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617FFA1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Members -</w:t>
            </w:r>
          </w:p>
          <w:p w:rsidR="5CDB0F40" w:rsidP="05230596" w:rsidRDefault="5CDB0F40" w14:paraId="49AEB149" w14:textId="5CB4E66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512B01D3" w14:textId="4513FB7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Academic Event Committee (FANE)</w:t>
            </w:r>
          </w:p>
          <w:p w:rsidR="5CDB0F40" w:rsidP="05230596" w:rsidRDefault="5CDB0F40" w14:paraId="48A0B342" w14:textId="308B4BB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41F7E62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Event planning with focus on Academics</w:t>
            </w:r>
          </w:p>
          <w:p w:rsidR="5CDB0F40" w:rsidP="05230596" w:rsidRDefault="5CDB0F40" w14:paraId="6F603B13" w14:textId="79A8F76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387EB0AA" w14:textId="396699E6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6482D14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Members -</w:t>
            </w:r>
          </w:p>
          <w:p w:rsidR="5CDB0F40" w:rsidP="05230596" w:rsidRDefault="5CDB0F40" w14:paraId="435507FE" w14:textId="71859C1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1D64F2C0" w14:textId="4C3C1D2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Uni</w:t>
            </w:r>
            <w:r w:rsidRPr="05230596" w:rsidR="543D421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versity 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political Committee (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Unipol</w:t>
            </w:r>
            <w:r w:rsidRPr="05230596" w:rsidR="0439C6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5CDB0F40" w:rsidP="05230596" w:rsidRDefault="5CDB0F40" w14:paraId="4299BE22" w14:textId="7740D1D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FD4C1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Focus on university political matters</w:t>
            </w:r>
          </w:p>
          <w:p w:rsidR="5CDB0F40" w:rsidP="05230596" w:rsidRDefault="5CDB0F40" w14:paraId="1B14B90D" w14:textId="0EC0AC59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FD4C1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Makes sure AC is ready for their meetings</w:t>
            </w:r>
          </w:p>
          <w:p w:rsidR="5CDB0F40" w:rsidP="05230596" w:rsidRDefault="5CDB0F40" w14:paraId="273063B6" w14:textId="22D8630F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41CBE51F" w14:textId="7624E9E3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3B9AF4A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Members - </w:t>
            </w:r>
          </w:p>
          <w:p w:rsidR="5CDB0F40" w:rsidP="05230596" w:rsidRDefault="5CDB0F40" w14:paraId="5AD594FF" w14:textId="32545DA7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425C5DE4" w14:textId="5DA0A06A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C4CEB7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National Political Committee (LPU)</w:t>
            </w:r>
          </w:p>
          <w:p w:rsidR="5CDB0F40" w:rsidP="05230596" w:rsidRDefault="5CDB0F40" w14:paraId="573293C1" w14:textId="65046111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C4CEB7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Organizing PK (Political conference)</w:t>
            </w:r>
          </w:p>
          <w:p w:rsidR="5CDB0F40" w:rsidP="05230596" w:rsidRDefault="5CDB0F40" w14:paraId="2E1A7691" w14:textId="7CFE8BE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C4CEB7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Being up to date with national student politics</w:t>
            </w:r>
          </w:p>
          <w:p w:rsidR="5CDB0F40" w:rsidP="05230596" w:rsidRDefault="5CDB0F40" w14:paraId="470663C6" w14:textId="0A57F490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5A6C7598" w14:textId="351C4623">
            <w:pPr>
              <w:pStyle w:val="Normal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3CFC71F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Members -</w:t>
            </w:r>
          </w:p>
          <w:p w:rsidR="5CDB0F40" w:rsidP="05230596" w:rsidRDefault="5CDB0F40" w14:paraId="0460025D" w14:textId="6A0B982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2CB84A6A" w14:textId="4C38857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37D6A0A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Amir 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proposes a new way to work. Without excluding the committees already 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established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there should always be an annual 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plan,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the 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rests</w:t>
            </w:r>
            <w:r w:rsidRPr="05230596" w:rsidR="37D6A0A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the semester, so </w:t>
            </w:r>
            <w:r w:rsidRPr="05230596" w:rsidR="343829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that events for </w:t>
            </w:r>
            <w:r w:rsidRPr="05230596" w:rsidR="343829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all of</w:t>
            </w:r>
            <w:r w:rsidRPr="05230596" w:rsidR="343829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semester </w:t>
            </w:r>
            <w:r w:rsidRPr="05230596" w:rsidR="343829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05230596" w:rsidR="343829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decided. This is to give people room to be able to choose when and where they want to put in work.</w:t>
            </w:r>
            <w:r w:rsidRPr="05230596" w:rsidR="0F3F7F2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 this idea, Amir proposes that we </w:t>
            </w:r>
            <w:r w:rsidRPr="05230596" w:rsidR="0F3F7F2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take a look</w:t>
            </w:r>
            <w:r w:rsidRPr="05230596" w:rsidR="0F3F7F2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at this at the next meeting, where the concept is formulated.</w:t>
            </w:r>
          </w:p>
          <w:p w:rsidR="5CDB0F40" w:rsidP="05230596" w:rsidRDefault="5CDB0F40" w14:paraId="14939846" w14:textId="67A3A5D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3E4DBA03" w14:textId="30DB284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54B044B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 break up in groups, and move out in the different committees</w:t>
            </w:r>
            <w:r w:rsidRPr="05230596" w:rsidR="24DCA2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to brainstorm ideas for events.</w:t>
            </w:r>
          </w:p>
        </w:tc>
      </w:tr>
      <w:tr w:rsidR="5CDB0F40" w:rsidTr="05230596" w14:paraId="673D6951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076E39DF" w14:textId="1114F42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#7:</w:t>
            </w:r>
            <w:r w:rsidRPr="05230596" w:rsidR="71082EA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Calendar Games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2A1A11FA" w14:textId="78346D4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71082EA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</w:t>
            </w:r>
            <w:r w:rsidRPr="05230596" w:rsidR="71082EA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look forward in everyones calendars, and try to find meetings for the rest of the semester</w:t>
            </w:r>
          </w:p>
          <w:p w:rsidR="5CDB0F40" w:rsidP="05230596" w:rsidRDefault="5CDB0F40" w14:paraId="5A484983" w14:textId="2F2AE3E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20259558" w14:textId="52B8A187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February: The 18</w:t>
            </w: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16:15</w:t>
            </w:r>
          </w:p>
          <w:p w:rsidR="5CDB0F40" w:rsidP="05230596" w:rsidRDefault="5CDB0F40" w14:paraId="272866AC" w14:textId="380283F0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62E33C22" w14:textId="47E8C44B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March: The 18</w:t>
            </w: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16:15</w:t>
            </w:r>
          </w:p>
          <w:p w:rsidR="5CDB0F40" w:rsidP="05230596" w:rsidRDefault="5CDB0F40" w14:paraId="56878870" w14:textId="60E57B49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517D6C4B" w14:textId="539CC385">
            <w:pPr>
              <w:pStyle w:val="Normal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71082E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April: </w:t>
            </w:r>
            <w:r w:rsidRPr="05230596" w:rsidR="3977772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</w:t>
            </w:r>
            <w:r w:rsidRPr="05230596" w:rsidR="1382BD4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11</w:t>
            </w:r>
            <w:r w:rsidRPr="05230596" w:rsidR="1382BD4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05230596" w:rsidR="1382BD4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13</w:t>
            </w:r>
            <w:r w:rsidRPr="05230596" w:rsidR="1382BD4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</w:p>
          <w:p w:rsidR="5CDB0F40" w:rsidP="05230596" w:rsidRDefault="5CDB0F40" w14:paraId="2E309D6B" w14:textId="5100BB16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3977772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Will be held as the “Bromme weekend” instead of the traditional meeting</w:t>
            </w:r>
          </w:p>
          <w:p w:rsidR="5CDB0F40" w:rsidP="05230596" w:rsidRDefault="5CDB0F40" w14:paraId="0971F0A8" w14:textId="0E931FD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7F0DB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May: The 13</w:t>
            </w:r>
            <w:r w:rsidRPr="05230596" w:rsidR="27F0DB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05230596" w:rsidR="27F0DB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16:15</w:t>
            </w:r>
          </w:p>
          <w:p w:rsidR="5CDB0F40" w:rsidP="05230596" w:rsidRDefault="5CDB0F40" w14:paraId="5AE8D193" w14:textId="7E59A40E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CDB0F40" w:rsidP="05230596" w:rsidRDefault="5CDB0F40" w14:paraId="52077E0E" w14:textId="2D89068B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230596" w:rsidR="27F0DB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June: The </w:t>
            </w:r>
            <w:r w:rsidRPr="05230596" w:rsidR="264317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</w:t>
            </w:r>
            <w:r w:rsidRPr="05230596" w:rsidR="264317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05230596" w:rsidR="264317F5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16:15</w:t>
            </w:r>
          </w:p>
          <w:p w:rsidR="5CDB0F40" w:rsidP="05230596" w:rsidRDefault="5CDB0F40" w14:paraId="366BCAFE" w14:textId="66CB0A00">
            <w:pPr>
              <w:pStyle w:val="Normal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5CDB0F40" w:rsidTr="05230596" w14:paraId="3E011D0B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16E1093D" w14:textId="43C4D5A6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#8:</w:t>
            </w:r>
            <w:r w:rsidRPr="05230596" w:rsidR="78FC3C7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A.O.B.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08EFEBA5" w14:textId="32EE444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78FC3C7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Mille: </w:t>
            </w:r>
            <w:r w:rsidRPr="05230596" w:rsidR="78FC3C7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Brings up the SR Reception we have, where we take an afternoon, to say goodbye to the old council and welcome the new. This will be held the </w:t>
            </w:r>
            <w:r w:rsidRPr="05230596" w:rsidR="78FC3C7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27th of February 16:00ish</w:t>
            </w:r>
          </w:p>
          <w:p w:rsidR="5CDB0F40" w:rsidP="05230596" w:rsidRDefault="5CDB0F40" w14:paraId="7E3FC853" w14:textId="3F7A7F97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CDB0F40" w:rsidP="05230596" w:rsidRDefault="5CDB0F40" w14:paraId="79BB9AA7" w14:textId="741BDE3C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1B4F8C6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Rosa closed the meeting</w:t>
            </w:r>
          </w:p>
        </w:tc>
      </w:tr>
      <w:tr w:rsidR="5CDB0F40" w:rsidTr="05230596" w14:paraId="41926131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172BE2B7" w14:textId="7B8BFB4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#9: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3B64FD1D" w14:textId="7C86709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CDB0F40" w:rsidTr="05230596" w14:paraId="3265709C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44FFBC3E" w14:textId="694D76F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#10: 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7960219A" w14:textId="1ACA1EE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CDB0F40" w:rsidTr="05230596" w14:paraId="228FDBA3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5CDB0F40" w:rsidRDefault="5CDB0F40" w14:paraId="07F6D428" w14:textId="0FB469B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CDB0F40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CDB0F40" w:rsidP="05230596" w:rsidRDefault="5CDB0F40" w14:paraId="098EAE3C" w14:textId="600C66F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Next meeting will be held on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5230596" w:rsidR="62CE0CF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February </w:t>
            </w:r>
            <w:r w:rsidRPr="05230596" w:rsidR="62CE0CF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18th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16.15 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</w:t>
            </w:r>
            <w:r w:rsidRPr="05230596" w:rsidR="5CDB0F4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student house</w:t>
            </w:r>
          </w:p>
        </w:tc>
      </w:tr>
    </w:tbl>
    <w:p xmlns:wp14="http://schemas.microsoft.com/office/word/2010/wordml" wp14:paraId="205A6F2F" wp14:textId="37DBAFE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c72f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dcf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a4e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862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f89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4b0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c0f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76B9F9"/>
    <w:rsid w:val="00054522"/>
    <w:rsid w:val="00577F69"/>
    <w:rsid w:val="02AD0A68"/>
    <w:rsid w:val="03F62BC4"/>
    <w:rsid w:val="041F9FE1"/>
    <w:rsid w:val="0439C65E"/>
    <w:rsid w:val="04F311CA"/>
    <w:rsid w:val="05230596"/>
    <w:rsid w:val="0676B9F9"/>
    <w:rsid w:val="06CF685A"/>
    <w:rsid w:val="0911B713"/>
    <w:rsid w:val="0930135D"/>
    <w:rsid w:val="0BC7DEAC"/>
    <w:rsid w:val="0E70FAA9"/>
    <w:rsid w:val="0F3F7F2C"/>
    <w:rsid w:val="11EB4595"/>
    <w:rsid w:val="129EF74B"/>
    <w:rsid w:val="1382BD45"/>
    <w:rsid w:val="15404D96"/>
    <w:rsid w:val="156DDBAD"/>
    <w:rsid w:val="17C4C53A"/>
    <w:rsid w:val="17FF3378"/>
    <w:rsid w:val="1862BC71"/>
    <w:rsid w:val="1A5DF62C"/>
    <w:rsid w:val="1AEB6827"/>
    <w:rsid w:val="1B4F8C67"/>
    <w:rsid w:val="1BAFA329"/>
    <w:rsid w:val="1DBB3AF3"/>
    <w:rsid w:val="1EAC1026"/>
    <w:rsid w:val="1FF605CC"/>
    <w:rsid w:val="2087016F"/>
    <w:rsid w:val="20A80B56"/>
    <w:rsid w:val="21865F18"/>
    <w:rsid w:val="2240436E"/>
    <w:rsid w:val="23BBDFB4"/>
    <w:rsid w:val="23D22C00"/>
    <w:rsid w:val="242546EB"/>
    <w:rsid w:val="24DCA217"/>
    <w:rsid w:val="25206219"/>
    <w:rsid w:val="264317F5"/>
    <w:rsid w:val="26C26F66"/>
    <w:rsid w:val="2726BD00"/>
    <w:rsid w:val="27C88F38"/>
    <w:rsid w:val="27F0DBD7"/>
    <w:rsid w:val="290C0D11"/>
    <w:rsid w:val="2A11F90F"/>
    <w:rsid w:val="2B4A75A8"/>
    <w:rsid w:val="2BB94487"/>
    <w:rsid w:val="2C4CEB7E"/>
    <w:rsid w:val="2C9BB174"/>
    <w:rsid w:val="2DDBD995"/>
    <w:rsid w:val="2E22BC80"/>
    <w:rsid w:val="2E513B71"/>
    <w:rsid w:val="2E9EC0B8"/>
    <w:rsid w:val="321E5A3A"/>
    <w:rsid w:val="32356C4B"/>
    <w:rsid w:val="32B6007F"/>
    <w:rsid w:val="32CAC00E"/>
    <w:rsid w:val="3438297B"/>
    <w:rsid w:val="34CF2455"/>
    <w:rsid w:val="37D6A0A9"/>
    <w:rsid w:val="39777722"/>
    <w:rsid w:val="3B8CE473"/>
    <w:rsid w:val="3B9AF4AD"/>
    <w:rsid w:val="3CC348AF"/>
    <w:rsid w:val="3CFC71FB"/>
    <w:rsid w:val="3D9D18C5"/>
    <w:rsid w:val="3F3ADB61"/>
    <w:rsid w:val="4126A510"/>
    <w:rsid w:val="419E6566"/>
    <w:rsid w:val="41F7E620"/>
    <w:rsid w:val="42F6BE81"/>
    <w:rsid w:val="43921900"/>
    <w:rsid w:val="44C4CDAF"/>
    <w:rsid w:val="4682826B"/>
    <w:rsid w:val="47202FDA"/>
    <w:rsid w:val="47AB2AD2"/>
    <w:rsid w:val="4CA5F7E9"/>
    <w:rsid w:val="4D784F9A"/>
    <w:rsid w:val="4DD1FF5D"/>
    <w:rsid w:val="4DFCCD63"/>
    <w:rsid w:val="4E8441A9"/>
    <w:rsid w:val="4E99DA11"/>
    <w:rsid w:val="52547DB2"/>
    <w:rsid w:val="543D4210"/>
    <w:rsid w:val="546BB7DD"/>
    <w:rsid w:val="549F3B51"/>
    <w:rsid w:val="54B044BE"/>
    <w:rsid w:val="54C681A2"/>
    <w:rsid w:val="56DC5324"/>
    <w:rsid w:val="57637E30"/>
    <w:rsid w:val="57662608"/>
    <w:rsid w:val="58F7B403"/>
    <w:rsid w:val="590242B8"/>
    <w:rsid w:val="59BAD92D"/>
    <w:rsid w:val="5AEBB4EF"/>
    <w:rsid w:val="5B559590"/>
    <w:rsid w:val="5CDB0F40"/>
    <w:rsid w:val="5D9F88FB"/>
    <w:rsid w:val="5E46DC86"/>
    <w:rsid w:val="5ED9558F"/>
    <w:rsid w:val="6143E1E9"/>
    <w:rsid w:val="6167A786"/>
    <w:rsid w:val="617FFA18"/>
    <w:rsid w:val="621EEBBC"/>
    <w:rsid w:val="62B77E27"/>
    <w:rsid w:val="62CE0CF2"/>
    <w:rsid w:val="6482D14C"/>
    <w:rsid w:val="651A8A0A"/>
    <w:rsid w:val="65E82AA5"/>
    <w:rsid w:val="661E9813"/>
    <w:rsid w:val="675CD6A2"/>
    <w:rsid w:val="68800B6C"/>
    <w:rsid w:val="6BC99BCE"/>
    <w:rsid w:val="6C55ECAF"/>
    <w:rsid w:val="6D963FBC"/>
    <w:rsid w:val="6E48EF98"/>
    <w:rsid w:val="6E4D24E8"/>
    <w:rsid w:val="7000F3A0"/>
    <w:rsid w:val="71082EA1"/>
    <w:rsid w:val="71E793E0"/>
    <w:rsid w:val="71FD4C1C"/>
    <w:rsid w:val="743F6AF5"/>
    <w:rsid w:val="75BC6E78"/>
    <w:rsid w:val="75CC3B45"/>
    <w:rsid w:val="77BEC16F"/>
    <w:rsid w:val="784C506F"/>
    <w:rsid w:val="7853302E"/>
    <w:rsid w:val="78FC3C7F"/>
    <w:rsid w:val="7946EEC0"/>
    <w:rsid w:val="7AB22485"/>
    <w:rsid w:val="7B0929B1"/>
    <w:rsid w:val="7B3618E9"/>
    <w:rsid w:val="7C5BD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B9F9"/>
  <w15:chartTrackingRefBased/>
  <w15:docId w15:val="{7A17021F-D57E-4142-A6EC-198BA36FD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uiPriority w:val="11"/>
    <w:name w:val="Subtitle"/>
    <w:basedOn w:val="Normal"/>
    <w:next w:val="Normal"/>
    <w:qFormat/>
    <w:rsid w:val="05230596"/>
    <w:rPr>
      <w:rFonts w:eastAsia="Aptos Display" w:cs="" w:eastAsiaTheme="minorAscii" w:cstheme="majorEastAsia"/>
      <w:color w:val="595959" w:themeColor="text1" w:themeTint="A6" w:themeShade="F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52305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b8554982a046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BB42FE-0498-4C54-AB4D-24E9AFBB5714}"/>
</file>

<file path=customXml/itemProps2.xml><?xml version="1.0" encoding="utf-8"?>
<ds:datastoreItem xmlns:ds="http://schemas.openxmlformats.org/officeDocument/2006/customXml" ds:itemID="{82906951-3F46-455A-BD9C-87A0E3CF643D}"/>
</file>

<file path=customXml/itemProps3.xml><?xml version="1.0" encoding="utf-8"?>
<ds:datastoreItem xmlns:ds="http://schemas.openxmlformats.org/officeDocument/2006/customXml" ds:itemID="{EB1E958C-951F-4A2E-BDDC-1B3C88493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Biehe Kreiner</dc:creator>
  <keywords/>
  <dc:description/>
  <lastModifiedBy>Samuel Biehe Kreiner</lastModifiedBy>
  <dcterms:created xsi:type="dcterms:W3CDTF">2025-01-22T15:20:53.0000000Z</dcterms:created>
  <dcterms:modified xsi:type="dcterms:W3CDTF">2025-01-22T17:42:19.6268370Z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  <property fmtid="{D5CDD505-2E9C-101B-9397-08002B2CF9AE}" pid="3" name="MediaServiceImageTags">
    <vt:lpwstr/>
  </property>
</Properties>
</file>